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46E" w:rsidRPr="000D31D4" w:rsidRDefault="00B070D2">
      <w:pPr>
        <w:spacing w:after="0"/>
        <w:rPr>
          <w:rFonts w:ascii="Arial" w:hAnsi="Arial" w:cs="Arial"/>
          <w:b/>
          <w:iCs/>
          <w:sz w:val="28"/>
          <w:szCs w:val="28"/>
        </w:rPr>
      </w:pPr>
      <w:r>
        <w:rPr>
          <w:rFonts w:ascii="Arial" w:hAnsi="Arial" w:cs="Arial"/>
          <w:noProof/>
          <w:sz w:val="28"/>
          <w:szCs w:val="28"/>
        </w:rPr>
        <w:drawing>
          <wp:anchor distT="0" distB="0" distL="114300" distR="114300" simplePos="0" relativeHeight="251659264" behindDoc="0" locked="0" layoutInCell="1" allowOverlap="1" wp14:anchorId="0E088470" wp14:editId="77CD69A4">
            <wp:simplePos x="0" y="0"/>
            <wp:positionH relativeFrom="column">
              <wp:posOffset>4193402</wp:posOffset>
            </wp:positionH>
            <wp:positionV relativeFrom="paragraph">
              <wp:posOffset>0</wp:posOffset>
            </wp:positionV>
            <wp:extent cx="1992966" cy="1980539"/>
            <wp:effectExtent l="0" t="0" r="127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 Logo Neu.png"/>
                    <pic:cNvPicPr/>
                  </pic:nvPicPr>
                  <pic:blipFill rotWithShape="1">
                    <a:blip r:embed="rId8" cstate="print">
                      <a:extLst>
                        <a:ext uri="{28A0092B-C50C-407E-A947-70E740481C1C}">
                          <a14:useLocalDpi xmlns:a14="http://schemas.microsoft.com/office/drawing/2010/main" val="0"/>
                        </a:ext>
                      </a:extLst>
                    </a:blip>
                    <a:srcRect l="12440" r="12074"/>
                    <a:stretch/>
                  </pic:blipFill>
                  <pic:spPr bwMode="auto">
                    <a:xfrm>
                      <a:off x="0" y="0"/>
                      <a:ext cx="1992966" cy="1980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D4B" w:rsidRPr="000D31D4">
        <w:rPr>
          <w:rFonts w:ascii="Arial" w:hAnsi="Arial" w:cs="Arial"/>
          <w:b/>
          <w:iCs/>
          <w:sz w:val="36"/>
          <w:szCs w:val="36"/>
        </w:rPr>
        <w:t>CDU</w:t>
      </w:r>
      <w:r w:rsidR="00874DC8">
        <w:rPr>
          <w:rFonts w:ascii="Arial" w:hAnsi="Arial" w:cs="Arial"/>
          <w:b/>
          <w:iCs/>
          <w:sz w:val="36"/>
          <w:szCs w:val="36"/>
        </w:rPr>
        <w:t xml:space="preserve"> </w:t>
      </w:r>
      <w:r w:rsidR="00811D4B" w:rsidRPr="000D31D4">
        <w:rPr>
          <w:rFonts w:ascii="Arial" w:hAnsi="Arial" w:cs="Arial"/>
          <w:b/>
          <w:iCs/>
          <w:sz w:val="36"/>
          <w:szCs w:val="36"/>
        </w:rPr>
        <w:t>Fraktion</w:t>
      </w:r>
    </w:p>
    <w:p w:rsidR="0089446E" w:rsidRDefault="0089446E">
      <w:pPr>
        <w:rPr>
          <w:rFonts w:ascii="Arial" w:hAnsi="Arial" w:cs="Arial"/>
          <w:sz w:val="28"/>
          <w:szCs w:val="28"/>
        </w:rPr>
      </w:pPr>
      <w:r>
        <w:rPr>
          <w:rFonts w:ascii="Arial" w:hAnsi="Arial" w:cs="Arial"/>
          <w:sz w:val="28"/>
          <w:szCs w:val="28"/>
        </w:rPr>
        <w:t>Langenselbold</w:t>
      </w:r>
    </w:p>
    <w:p w:rsidR="0089446E" w:rsidRPr="000D31D4" w:rsidRDefault="0089446E" w:rsidP="000D31D4">
      <w:pPr>
        <w:rPr>
          <w:rFonts w:ascii="Arial" w:hAnsi="Arial" w:cs="Arial"/>
          <w:sz w:val="24"/>
          <w:szCs w:val="24"/>
        </w:rPr>
      </w:pPr>
    </w:p>
    <w:p w:rsidR="0089446E" w:rsidRPr="000D31D4" w:rsidRDefault="0089446E" w:rsidP="000D31D4">
      <w:pPr>
        <w:spacing w:after="0"/>
        <w:rPr>
          <w:rFonts w:ascii="Arial" w:hAnsi="Arial" w:cs="Arial"/>
          <w:sz w:val="24"/>
          <w:szCs w:val="24"/>
        </w:rPr>
      </w:pPr>
      <w:r w:rsidRPr="000D31D4">
        <w:rPr>
          <w:rFonts w:ascii="Arial" w:hAnsi="Arial" w:cs="Arial"/>
          <w:sz w:val="24"/>
          <w:szCs w:val="24"/>
        </w:rPr>
        <w:t>An den Stadtverordnetenvorsteher</w:t>
      </w:r>
    </w:p>
    <w:p w:rsidR="0089446E" w:rsidRPr="000D31D4" w:rsidRDefault="0089446E" w:rsidP="000D31D4">
      <w:pPr>
        <w:tabs>
          <w:tab w:val="right" w:pos="9072"/>
        </w:tabs>
        <w:spacing w:after="0"/>
        <w:rPr>
          <w:rFonts w:ascii="Arial" w:hAnsi="Arial" w:cs="Arial"/>
          <w:sz w:val="24"/>
          <w:szCs w:val="24"/>
        </w:rPr>
      </w:pPr>
      <w:r w:rsidRPr="000D31D4">
        <w:rPr>
          <w:rFonts w:ascii="Arial" w:hAnsi="Arial" w:cs="Arial"/>
          <w:sz w:val="24"/>
          <w:szCs w:val="24"/>
        </w:rPr>
        <w:t xml:space="preserve">Herrn </w:t>
      </w:r>
      <w:r w:rsidR="00791A45" w:rsidRPr="000D31D4">
        <w:rPr>
          <w:rFonts w:ascii="Arial" w:hAnsi="Arial" w:cs="Arial"/>
          <w:sz w:val="24"/>
          <w:szCs w:val="24"/>
        </w:rPr>
        <w:t>Bernd Kaltschne</w:t>
      </w:r>
      <w:r w:rsidR="00E02AB3">
        <w:rPr>
          <w:rFonts w:ascii="Arial" w:hAnsi="Arial" w:cs="Arial"/>
          <w:sz w:val="24"/>
          <w:szCs w:val="24"/>
        </w:rPr>
        <w:t>e</w:t>
      </w:r>
    </w:p>
    <w:p w:rsidR="0089446E" w:rsidRPr="000D31D4" w:rsidRDefault="0089446E" w:rsidP="000D31D4">
      <w:pPr>
        <w:spacing w:after="0"/>
        <w:rPr>
          <w:rFonts w:ascii="Arial" w:hAnsi="Arial" w:cs="Arial"/>
          <w:sz w:val="24"/>
          <w:szCs w:val="24"/>
        </w:rPr>
      </w:pPr>
      <w:r w:rsidRPr="000D31D4">
        <w:rPr>
          <w:rFonts w:ascii="Arial" w:hAnsi="Arial" w:cs="Arial"/>
          <w:sz w:val="24"/>
          <w:szCs w:val="24"/>
        </w:rPr>
        <w:t>Am Schlosspark 2</w:t>
      </w:r>
    </w:p>
    <w:p w:rsidR="0089446E" w:rsidRPr="000D31D4" w:rsidRDefault="0089446E" w:rsidP="000D31D4">
      <w:pPr>
        <w:spacing w:after="0"/>
        <w:rPr>
          <w:rFonts w:ascii="Arial" w:hAnsi="Arial" w:cs="Arial"/>
          <w:sz w:val="24"/>
          <w:szCs w:val="24"/>
        </w:rPr>
      </w:pPr>
      <w:r w:rsidRPr="000D31D4">
        <w:rPr>
          <w:rFonts w:ascii="Arial" w:hAnsi="Arial" w:cs="Arial"/>
          <w:sz w:val="24"/>
          <w:szCs w:val="24"/>
        </w:rPr>
        <w:t>63505 Langenselbold</w:t>
      </w:r>
    </w:p>
    <w:p w:rsidR="00C86DA0" w:rsidRPr="000D31D4" w:rsidRDefault="00C86DA0">
      <w:pPr>
        <w:spacing w:after="0"/>
        <w:rPr>
          <w:rFonts w:ascii="Arial" w:hAnsi="Arial" w:cs="Arial"/>
          <w:sz w:val="24"/>
          <w:szCs w:val="24"/>
        </w:rPr>
      </w:pPr>
    </w:p>
    <w:p w:rsidR="00C86DA0" w:rsidRPr="000D31D4" w:rsidRDefault="00C86DA0">
      <w:pPr>
        <w:spacing w:after="0"/>
        <w:rPr>
          <w:rFonts w:ascii="Arial" w:hAnsi="Arial" w:cs="Arial"/>
          <w:sz w:val="24"/>
          <w:szCs w:val="24"/>
        </w:rPr>
      </w:pPr>
    </w:p>
    <w:p w:rsidR="0089446E" w:rsidRPr="000D31D4" w:rsidRDefault="0089446E">
      <w:pPr>
        <w:spacing w:after="0"/>
        <w:jc w:val="right"/>
        <w:rPr>
          <w:rFonts w:ascii="Arial" w:hAnsi="Arial" w:cs="Arial"/>
          <w:sz w:val="24"/>
          <w:szCs w:val="24"/>
        </w:rPr>
      </w:pPr>
      <w:r w:rsidRPr="000D31D4">
        <w:rPr>
          <w:rFonts w:ascii="Arial" w:hAnsi="Arial" w:cs="Arial"/>
          <w:sz w:val="24"/>
          <w:szCs w:val="24"/>
        </w:rPr>
        <w:t>Langenselbold</w:t>
      </w:r>
      <w:r w:rsidR="006A10AA">
        <w:rPr>
          <w:rFonts w:ascii="Arial" w:hAnsi="Arial" w:cs="Arial"/>
          <w:sz w:val="24"/>
          <w:szCs w:val="24"/>
        </w:rPr>
        <w:t xml:space="preserve"> 02</w:t>
      </w:r>
      <w:r w:rsidRPr="000D31D4">
        <w:rPr>
          <w:rFonts w:ascii="Arial" w:hAnsi="Arial" w:cs="Arial"/>
          <w:sz w:val="24"/>
          <w:szCs w:val="24"/>
        </w:rPr>
        <w:t>.</w:t>
      </w:r>
      <w:r w:rsidR="00A54D78">
        <w:rPr>
          <w:rFonts w:ascii="Arial" w:hAnsi="Arial" w:cs="Arial"/>
          <w:sz w:val="24"/>
          <w:szCs w:val="24"/>
        </w:rPr>
        <w:t>0</w:t>
      </w:r>
      <w:r w:rsidR="006A10AA">
        <w:rPr>
          <w:rFonts w:ascii="Arial" w:hAnsi="Arial" w:cs="Arial"/>
          <w:sz w:val="24"/>
          <w:szCs w:val="24"/>
        </w:rPr>
        <w:t>9</w:t>
      </w:r>
      <w:r w:rsidR="00403267">
        <w:rPr>
          <w:rFonts w:ascii="Arial" w:hAnsi="Arial" w:cs="Arial"/>
          <w:sz w:val="24"/>
          <w:szCs w:val="24"/>
        </w:rPr>
        <w:t>.</w:t>
      </w:r>
      <w:r w:rsidRPr="000D31D4">
        <w:rPr>
          <w:rFonts w:ascii="Arial" w:hAnsi="Arial" w:cs="Arial"/>
          <w:sz w:val="24"/>
          <w:szCs w:val="24"/>
        </w:rPr>
        <w:t>202</w:t>
      </w:r>
      <w:r w:rsidR="00A54D78">
        <w:rPr>
          <w:rFonts w:ascii="Arial" w:hAnsi="Arial" w:cs="Arial"/>
          <w:sz w:val="24"/>
          <w:szCs w:val="24"/>
        </w:rPr>
        <w:t>2</w:t>
      </w:r>
    </w:p>
    <w:p w:rsidR="0089446E" w:rsidRPr="000D31D4" w:rsidRDefault="0089446E">
      <w:pPr>
        <w:spacing w:after="0"/>
        <w:rPr>
          <w:rFonts w:ascii="Arial" w:hAnsi="Arial" w:cs="Arial"/>
          <w:sz w:val="24"/>
          <w:szCs w:val="24"/>
        </w:rPr>
      </w:pPr>
    </w:p>
    <w:p w:rsidR="00811D4B" w:rsidRPr="000D31D4" w:rsidRDefault="00811D4B">
      <w:pPr>
        <w:spacing w:after="0"/>
        <w:rPr>
          <w:rFonts w:ascii="Arial" w:hAnsi="Arial" w:cs="Arial"/>
          <w:sz w:val="24"/>
          <w:szCs w:val="24"/>
        </w:rPr>
      </w:pPr>
    </w:p>
    <w:p w:rsidR="00C86DA0" w:rsidRPr="000D31D4" w:rsidRDefault="00C86DA0">
      <w:pPr>
        <w:spacing w:after="0"/>
        <w:rPr>
          <w:rFonts w:ascii="Arial" w:hAnsi="Arial" w:cs="Arial"/>
          <w:sz w:val="24"/>
          <w:szCs w:val="24"/>
        </w:rPr>
      </w:pPr>
    </w:p>
    <w:p w:rsidR="0089446E" w:rsidRPr="000D31D4" w:rsidRDefault="0089446E" w:rsidP="00E7545B">
      <w:pPr>
        <w:pStyle w:val="KeinLeerraum"/>
        <w:rPr>
          <w:sz w:val="24"/>
          <w:szCs w:val="24"/>
        </w:rPr>
      </w:pPr>
    </w:p>
    <w:p w:rsidR="00BB75E7" w:rsidRDefault="00811D4B" w:rsidP="00E7545B">
      <w:pPr>
        <w:spacing w:after="0"/>
        <w:rPr>
          <w:rFonts w:ascii="Arial" w:hAnsi="Arial" w:cs="Arial"/>
        </w:rPr>
      </w:pPr>
      <w:r w:rsidRPr="00A34022">
        <w:rPr>
          <w:rFonts w:ascii="Arial" w:hAnsi="Arial" w:cs="Arial"/>
          <w:b/>
        </w:rPr>
        <w:t>Bitte den nachfolgenden Antrag auf die Tagesordnung</w:t>
      </w:r>
      <w:r w:rsidR="0089446E" w:rsidRPr="00A34022">
        <w:rPr>
          <w:rFonts w:ascii="Arial" w:hAnsi="Arial" w:cs="Arial"/>
          <w:b/>
        </w:rPr>
        <w:t xml:space="preserve"> für die </w:t>
      </w:r>
      <w:r w:rsidR="00C86DA0" w:rsidRPr="00A34022">
        <w:rPr>
          <w:rFonts w:ascii="Arial" w:hAnsi="Arial" w:cs="Arial"/>
          <w:b/>
        </w:rPr>
        <w:t xml:space="preserve">kommende </w:t>
      </w:r>
      <w:r w:rsidR="0089446E" w:rsidRPr="00A34022">
        <w:rPr>
          <w:rFonts w:ascii="Arial" w:hAnsi="Arial" w:cs="Arial"/>
          <w:b/>
        </w:rPr>
        <w:t xml:space="preserve">Stadtverordnetenversammlung am </w:t>
      </w:r>
      <w:r w:rsidR="006A10AA">
        <w:rPr>
          <w:rFonts w:ascii="Arial" w:hAnsi="Arial" w:cs="Arial"/>
          <w:b/>
        </w:rPr>
        <w:t>17</w:t>
      </w:r>
      <w:r w:rsidR="00C86DA0" w:rsidRPr="00A34022">
        <w:rPr>
          <w:rFonts w:ascii="Arial" w:hAnsi="Arial" w:cs="Arial"/>
          <w:b/>
        </w:rPr>
        <w:t>.</w:t>
      </w:r>
      <w:r w:rsidR="006A10AA">
        <w:rPr>
          <w:rFonts w:ascii="Arial" w:hAnsi="Arial" w:cs="Arial"/>
          <w:b/>
        </w:rPr>
        <w:t>10</w:t>
      </w:r>
      <w:r w:rsidR="00922100">
        <w:rPr>
          <w:rFonts w:ascii="Arial" w:hAnsi="Arial" w:cs="Arial"/>
          <w:b/>
        </w:rPr>
        <w:t>.</w:t>
      </w:r>
      <w:r w:rsidR="0089446E" w:rsidRPr="00A34022">
        <w:rPr>
          <w:rFonts w:ascii="Arial" w:hAnsi="Arial" w:cs="Arial"/>
          <w:b/>
        </w:rPr>
        <w:t>20</w:t>
      </w:r>
      <w:r w:rsidR="00791A45" w:rsidRPr="00A34022">
        <w:rPr>
          <w:rFonts w:ascii="Arial" w:hAnsi="Arial" w:cs="Arial"/>
          <w:b/>
        </w:rPr>
        <w:t>2</w:t>
      </w:r>
      <w:r w:rsidR="00922100">
        <w:rPr>
          <w:rFonts w:ascii="Arial" w:hAnsi="Arial" w:cs="Arial"/>
          <w:b/>
        </w:rPr>
        <w:t>2</w:t>
      </w:r>
      <w:r w:rsidRPr="00A34022">
        <w:rPr>
          <w:rFonts w:ascii="Arial" w:hAnsi="Arial" w:cs="Arial"/>
          <w:b/>
        </w:rPr>
        <w:t xml:space="preserve"> auf</w:t>
      </w:r>
      <w:r w:rsidR="00A34022">
        <w:rPr>
          <w:rFonts w:ascii="Arial" w:hAnsi="Arial" w:cs="Arial"/>
          <w:b/>
        </w:rPr>
        <w:t>zu</w:t>
      </w:r>
      <w:r w:rsidRPr="00A34022">
        <w:rPr>
          <w:rFonts w:ascii="Arial" w:hAnsi="Arial" w:cs="Arial"/>
          <w:b/>
        </w:rPr>
        <w:t>nehmen</w:t>
      </w:r>
      <w:r w:rsidR="00C86DA0" w:rsidRPr="00A34022">
        <w:rPr>
          <w:rFonts w:ascii="Arial" w:hAnsi="Arial" w:cs="Arial"/>
        </w:rPr>
        <w:t>:</w:t>
      </w:r>
      <w:r w:rsidR="00B80366">
        <w:rPr>
          <w:rFonts w:ascii="Arial" w:hAnsi="Arial" w:cs="Arial"/>
        </w:rPr>
        <w:t xml:space="preserve"> </w:t>
      </w:r>
    </w:p>
    <w:p w:rsidR="00B80366" w:rsidRPr="00B80366" w:rsidRDefault="00B80366" w:rsidP="00E7545B">
      <w:pPr>
        <w:spacing w:after="0"/>
        <w:rPr>
          <w:rFonts w:ascii="Arial" w:hAnsi="Arial" w:cs="Arial"/>
          <w:b/>
        </w:rPr>
      </w:pPr>
      <w:r>
        <w:rPr>
          <w:rFonts w:ascii="Arial" w:hAnsi="Arial" w:cs="Arial"/>
          <w:b/>
          <w:bCs/>
        </w:rPr>
        <w:t xml:space="preserve">Antrag </w:t>
      </w:r>
      <w:r w:rsidR="00BB75E7">
        <w:rPr>
          <w:rFonts w:ascii="Arial" w:hAnsi="Arial" w:cs="Arial"/>
          <w:b/>
          <w:bCs/>
        </w:rPr>
        <w:t>der CDU Fraktion:</w:t>
      </w:r>
      <w:r>
        <w:rPr>
          <w:rFonts w:ascii="Arial" w:hAnsi="Arial" w:cs="Arial"/>
          <w:b/>
          <w:bCs/>
        </w:rPr>
        <w:t xml:space="preserve"> </w:t>
      </w:r>
      <w:r w:rsidR="006A10AA">
        <w:rPr>
          <w:rFonts w:ascii="Arial" w:hAnsi="Arial" w:cs="Arial"/>
          <w:b/>
          <w:bCs/>
        </w:rPr>
        <w:t xml:space="preserve">Förderprogramm </w:t>
      </w:r>
      <w:proofErr w:type="spellStart"/>
      <w:r w:rsidR="006A10AA">
        <w:rPr>
          <w:rFonts w:ascii="Arial" w:hAnsi="Arial" w:cs="Arial"/>
          <w:b/>
          <w:bCs/>
        </w:rPr>
        <w:t>Langenselbolder</w:t>
      </w:r>
      <w:proofErr w:type="spellEnd"/>
      <w:r w:rsidR="006A10AA">
        <w:rPr>
          <w:rFonts w:ascii="Arial" w:hAnsi="Arial" w:cs="Arial"/>
          <w:b/>
          <w:bCs/>
        </w:rPr>
        <w:t xml:space="preserve"> Bürgerenergie</w:t>
      </w:r>
    </w:p>
    <w:p w:rsidR="00C86DA0" w:rsidRDefault="00C86DA0">
      <w:pPr>
        <w:spacing w:after="0"/>
        <w:rPr>
          <w:rFonts w:ascii="Arial" w:hAnsi="Arial" w:cs="Arial"/>
        </w:rPr>
      </w:pPr>
    </w:p>
    <w:p w:rsidR="008239D1" w:rsidRPr="00A34022" w:rsidRDefault="008239D1">
      <w:pPr>
        <w:spacing w:after="0"/>
        <w:rPr>
          <w:rFonts w:ascii="Arial" w:hAnsi="Arial" w:cs="Arial"/>
        </w:rPr>
      </w:pPr>
    </w:p>
    <w:p w:rsidR="0089446E" w:rsidRPr="00A34022" w:rsidRDefault="0089446E" w:rsidP="006A10AA">
      <w:pPr>
        <w:spacing w:after="0"/>
        <w:jc w:val="both"/>
        <w:rPr>
          <w:rFonts w:ascii="Arial" w:hAnsi="Arial" w:cs="Arial"/>
        </w:rPr>
      </w:pPr>
      <w:r w:rsidRPr="00A34022">
        <w:rPr>
          <w:rFonts w:ascii="Arial" w:hAnsi="Arial" w:cs="Arial"/>
        </w:rPr>
        <w:t xml:space="preserve">Sehr geehrter Herr Stadtverordnetenvorsteher </w:t>
      </w:r>
      <w:r w:rsidR="00791A45" w:rsidRPr="00A34022">
        <w:rPr>
          <w:rFonts w:ascii="Arial" w:hAnsi="Arial" w:cs="Arial"/>
        </w:rPr>
        <w:t>Kaltschnee</w:t>
      </w:r>
      <w:r w:rsidRPr="00A34022">
        <w:rPr>
          <w:rFonts w:ascii="Arial" w:hAnsi="Arial" w:cs="Arial"/>
        </w:rPr>
        <w:t>,</w:t>
      </w:r>
    </w:p>
    <w:p w:rsidR="0089446E" w:rsidRPr="00A34022" w:rsidRDefault="00811D4B" w:rsidP="006A10AA">
      <w:pPr>
        <w:spacing w:after="0"/>
        <w:jc w:val="both"/>
        <w:rPr>
          <w:rFonts w:ascii="Arial" w:hAnsi="Arial" w:cs="Arial"/>
        </w:rPr>
      </w:pPr>
      <w:r w:rsidRPr="00A34022">
        <w:rPr>
          <w:rFonts w:ascii="Arial" w:hAnsi="Arial" w:cs="Arial"/>
        </w:rPr>
        <w:t>ich bitte um die</w:t>
      </w:r>
      <w:r w:rsidR="0089446E" w:rsidRPr="00A34022">
        <w:rPr>
          <w:rFonts w:ascii="Arial" w:hAnsi="Arial" w:cs="Arial"/>
        </w:rPr>
        <w:t xml:space="preserve"> Aufnahme des folgend</w:t>
      </w:r>
      <w:r w:rsidRPr="00A34022">
        <w:rPr>
          <w:rFonts w:ascii="Arial" w:hAnsi="Arial" w:cs="Arial"/>
        </w:rPr>
        <w:t>en Antrags auf die Tagesordnung:</w:t>
      </w:r>
    </w:p>
    <w:p w:rsidR="00811D4B" w:rsidRPr="00A34022" w:rsidRDefault="00811D4B" w:rsidP="006A10AA">
      <w:pPr>
        <w:spacing w:after="0"/>
        <w:jc w:val="both"/>
        <w:rPr>
          <w:rFonts w:ascii="Arial" w:hAnsi="Arial" w:cs="Arial"/>
        </w:rPr>
      </w:pPr>
    </w:p>
    <w:p w:rsidR="00B80366" w:rsidRDefault="00811D4B" w:rsidP="006A10AA">
      <w:pPr>
        <w:spacing w:after="0" w:line="240" w:lineRule="auto"/>
        <w:jc w:val="both"/>
        <w:rPr>
          <w:rFonts w:ascii="Arial" w:hAnsi="Arial" w:cs="Arial"/>
          <w:b/>
          <w:sz w:val="24"/>
          <w:szCs w:val="24"/>
          <w:u w:val="single"/>
        </w:rPr>
      </w:pPr>
      <w:r w:rsidRPr="00A34022">
        <w:rPr>
          <w:rFonts w:ascii="Arial" w:hAnsi="Arial" w:cs="Arial"/>
          <w:b/>
          <w:sz w:val="24"/>
          <w:szCs w:val="24"/>
          <w:u w:val="single"/>
        </w:rPr>
        <w:t>Beschlussvorschlag:</w:t>
      </w:r>
    </w:p>
    <w:p w:rsidR="006A10AA" w:rsidRPr="006A10AA" w:rsidRDefault="006A10AA" w:rsidP="006A10AA">
      <w:pPr>
        <w:pStyle w:val="Listenabsatz"/>
        <w:numPr>
          <w:ilvl w:val="0"/>
          <w:numId w:val="20"/>
        </w:numPr>
        <w:jc w:val="both"/>
        <w:rPr>
          <w:rFonts w:ascii="Arial" w:eastAsia="Times New Roman" w:hAnsi="Arial" w:cs="Arial"/>
          <w:lang w:eastAsia="de-DE"/>
        </w:rPr>
      </w:pPr>
      <w:r w:rsidRPr="006A10AA">
        <w:rPr>
          <w:rFonts w:ascii="Arial" w:eastAsia="Times New Roman" w:hAnsi="Arial" w:cs="Arial"/>
          <w:lang w:eastAsia="de-DE"/>
        </w:rPr>
        <w:t>Die Stadtverwaltung der Stadt Langenselbold wird beauftragt im Haushaltsplan 2023 eine Kostenstelle für ein neues kommunales Förderprogramm „</w:t>
      </w:r>
      <w:proofErr w:type="spellStart"/>
      <w:r w:rsidRPr="006A10AA">
        <w:rPr>
          <w:rFonts w:ascii="Arial" w:eastAsia="Times New Roman" w:hAnsi="Arial" w:cs="Arial"/>
          <w:lang w:eastAsia="de-DE"/>
        </w:rPr>
        <w:t>Langenselbolder</w:t>
      </w:r>
      <w:proofErr w:type="spellEnd"/>
      <w:r w:rsidRPr="006A10AA">
        <w:rPr>
          <w:rFonts w:ascii="Arial" w:eastAsia="Times New Roman" w:hAnsi="Arial" w:cs="Arial"/>
          <w:lang w:eastAsia="de-DE"/>
        </w:rPr>
        <w:t xml:space="preserve"> Bürgerenergie“ einzuplanen. Die bereitgestellte Fördersumme für den Förderzeitraum der Jahre 2022 und 2023 soll 75.000</w:t>
      </w:r>
      <w:r>
        <w:rPr>
          <w:rFonts w:ascii="Arial" w:eastAsia="Times New Roman" w:hAnsi="Arial" w:cs="Arial"/>
          <w:lang w:eastAsia="de-DE"/>
        </w:rPr>
        <w:t xml:space="preserve"> EUR </w:t>
      </w:r>
      <w:r w:rsidRPr="006A10AA">
        <w:rPr>
          <w:rFonts w:ascii="Arial" w:eastAsia="Times New Roman" w:hAnsi="Arial" w:cs="Arial"/>
          <w:lang w:eastAsia="de-DE"/>
        </w:rPr>
        <w:t>betragen.</w:t>
      </w:r>
    </w:p>
    <w:p w:rsidR="006A10AA" w:rsidRDefault="006A10AA" w:rsidP="006A10AA">
      <w:pPr>
        <w:pStyle w:val="Listenabsatz"/>
        <w:numPr>
          <w:ilvl w:val="0"/>
          <w:numId w:val="20"/>
        </w:numPr>
        <w:jc w:val="both"/>
        <w:rPr>
          <w:rFonts w:ascii="Arial" w:eastAsia="Times New Roman" w:hAnsi="Arial" w:cs="Arial"/>
          <w:lang w:eastAsia="de-DE"/>
        </w:rPr>
      </w:pPr>
      <w:r w:rsidRPr="006A10AA">
        <w:rPr>
          <w:rFonts w:ascii="Arial" w:eastAsia="Times New Roman" w:hAnsi="Arial" w:cs="Arial"/>
          <w:lang w:eastAsia="de-DE"/>
        </w:rPr>
        <w:t>Im Rahmen des Förderprogramm können die Bürgerinnen und Bürger eine städtische Kostenbeteiligung an speziellen Maßnahmen und Investitionen aus dem Produktbereich Photovoltaik, Energiespeicher und Elektroinstallation beantragen.</w:t>
      </w:r>
    </w:p>
    <w:p w:rsidR="006A10AA" w:rsidRDefault="006A10AA" w:rsidP="006A10AA">
      <w:pPr>
        <w:pStyle w:val="Listenabsatz"/>
        <w:ind w:left="360"/>
        <w:jc w:val="both"/>
        <w:rPr>
          <w:rFonts w:ascii="Arial" w:eastAsia="Times New Roman" w:hAnsi="Arial" w:cs="Arial"/>
          <w:lang w:eastAsia="de-DE"/>
        </w:rPr>
      </w:pPr>
    </w:p>
    <w:p w:rsidR="006A10AA" w:rsidRPr="006A10AA" w:rsidRDefault="006A10AA" w:rsidP="006A10AA">
      <w:pPr>
        <w:pStyle w:val="Listenabsatz"/>
        <w:ind w:left="360"/>
        <w:jc w:val="both"/>
        <w:rPr>
          <w:rFonts w:ascii="Arial" w:eastAsia="Times New Roman" w:hAnsi="Arial" w:cs="Arial"/>
          <w:lang w:eastAsia="de-DE"/>
        </w:rPr>
      </w:pPr>
      <w:r>
        <w:rPr>
          <w:rFonts w:ascii="Arial" w:eastAsia="Times New Roman" w:hAnsi="Arial" w:cs="Arial"/>
          <w:lang w:eastAsia="de-DE"/>
        </w:rPr>
        <w:t>Gefördert werden:</w:t>
      </w:r>
    </w:p>
    <w:p w:rsidR="006A10AA" w:rsidRPr="006A10AA" w:rsidRDefault="006A10AA" w:rsidP="006A10AA">
      <w:pPr>
        <w:pStyle w:val="Listenabsatz"/>
        <w:numPr>
          <w:ilvl w:val="0"/>
          <w:numId w:val="21"/>
        </w:numPr>
        <w:spacing w:after="160" w:line="240" w:lineRule="auto"/>
        <w:ind w:left="709" w:hanging="357"/>
        <w:contextualSpacing w:val="0"/>
        <w:jc w:val="both"/>
        <w:rPr>
          <w:rFonts w:ascii="Arial" w:hAnsi="Arial" w:cs="Arial"/>
        </w:rPr>
      </w:pPr>
      <w:r w:rsidRPr="006A10AA">
        <w:rPr>
          <w:rFonts w:ascii="Arial" w:hAnsi="Arial" w:cs="Arial"/>
          <w:b/>
          <w:bCs/>
        </w:rPr>
        <w:t>Photovoltaikanlagen inkl. Wechselrichter</w:t>
      </w:r>
      <w:r w:rsidRPr="006A10AA">
        <w:rPr>
          <w:rFonts w:ascii="Arial" w:hAnsi="Arial" w:cs="Arial"/>
        </w:rPr>
        <w:t xml:space="preserve"> mit einer Mindestsystemleistung von </w:t>
      </w:r>
      <w:r w:rsidRPr="006A10AA">
        <w:rPr>
          <w:rFonts w:ascii="Arial" w:hAnsi="Arial" w:cs="Arial"/>
          <w:b/>
          <w:bCs/>
        </w:rPr>
        <w:t>600 Watt</w:t>
      </w:r>
      <w:r w:rsidRPr="006A10AA">
        <w:rPr>
          <w:rFonts w:ascii="Arial" w:hAnsi="Arial" w:cs="Arial"/>
        </w:rPr>
        <w:t>. Es erfolgt eine pauschale Förderung in Höhe von 200€.</w:t>
      </w:r>
    </w:p>
    <w:p w:rsidR="006A10AA" w:rsidRPr="006A10AA" w:rsidRDefault="006A10AA" w:rsidP="006A10AA">
      <w:pPr>
        <w:pStyle w:val="Listenabsatz"/>
        <w:numPr>
          <w:ilvl w:val="0"/>
          <w:numId w:val="21"/>
        </w:numPr>
        <w:spacing w:after="160" w:line="240" w:lineRule="auto"/>
        <w:ind w:left="709" w:hanging="357"/>
        <w:contextualSpacing w:val="0"/>
        <w:jc w:val="both"/>
        <w:rPr>
          <w:rFonts w:ascii="Arial" w:hAnsi="Arial" w:cs="Arial"/>
        </w:rPr>
      </w:pPr>
      <w:r w:rsidRPr="006A10AA">
        <w:rPr>
          <w:rFonts w:ascii="Arial" w:hAnsi="Arial" w:cs="Arial"/>
          <w:b/>
          <w:bCs/>
        </w:rPr>
        <w:t>Photovoltaikanlagen inkl. Wechselrichter</w:t>
      </w:r>
      <w:r w:rsidRPr="006A10AA">
        <w:rPr>
          <w:rFonts w:ascii="Arial" w:hAnsi="Arial" w:cs="Arial"/>
        </w:rPr>
        <w:t xml:space="preserve"> mit einer Mindestsystemleistung von </w:t>
      </w:r>
      <w:r w:rsidRPr="006A10AA">
        <w:rPr>
          <w:rFonts w:ascii="Arial" w:hAnsi="Arial" w:cs="Arial"/>
          <w:b/>
          <w:bCs/>
        </w:rPr>
        <w:t>4.000 Watt</w:t>
      </w:r>
      <w:r w:rsidRPr="006A10AA">
        <w:rPr>
          <w:rFonts w:ascii="Arial" w:hAnsi="Arial" w:cs="Arial"/>
        </w:rPr>
        <w:t>. Es erfolgt eine pauschale Förderung in Höhe von 500€.</w:t>
      </w:r>
    </w:p>
    <w:p w:rsidR="006A10AA" w:rsidRPr="006A10AA" w:rsidRDefault="006A10AA" w:rsidP="006A10AA">
      <w:pPr>
        <w:pStyle w:val="Listenabsatz"/>
        <w:numPr>
          <w:ilvl w:val="0"/>
          <w:numId w:val="21"/>
        </w:numPr>
        <w:spacing w:after="160" w:line="240" w:lineRule="auto"/>
        <w:ind w:left="709" w:hanging="357"/>
        <w:contextualSpacing w:val="0"/>
        <w:jc w:val="both"/>
        <w:rPr>
          <w:rFonts w:ascii="Arial" w:hAnsi="Arial" w:cs="Arial"/>
        </w:rPr>
      </w:pPr>
      <w:bookmarkStart w:id="0" w:name="_Hlk114571397"/>
      <w:r w:rsidRPr="006A10AA">
        <w:rPr>
          <w:rFonts w:ascii="Arial" w:hAnsi="Arial" w:cs="Arial"/>
          <w:b/>
          <w:bCs/>
        </w:rPr>
        <w:t>Batteriespeicher mit einer Speicherkapazität von mindestens 1000 Wh</w:t>
      </w:r>
      <w:r w:rsidRPr="006A10AA">
        <w:rPr>
          <w:rFonts w:ascii="Arial" w:hAnsi="Arial" w:cs="Arial"/>
        </w:rPr>
        <w:t>. Es erfolgt eine pauschale Förderung in Höhe von 100€.</w:t>
      </w:r>
      <w:bookmarkEnd w:id="0"/>
    </w:p>
    <w:p w:rsidR="006A10AA" w:rsidRPr="006A10AA" w:rsidRDefault="006A10AA" w:rsidP="006A10AA">
      <w:pPr>
        <w:pStyle w:val="Listenabsatz"/>
        <w:numPr>
          <w:ilvl w:val="0"/>
          <w:numId w:val="21"/>
        </w:numPr>
        <w:spacing w:after="160" w:line="240" w:lineRule="auto"/>
        <w:ind w:left="709" w:hanging="357"/>
        <w:contextualSpacing w:val="0"/>
        <w:jc w:val="both"/>
        <w:rPr>
          <w:rFonts w:ascii="Arial" w:hAnsi="Arial" w:cs="Arial"/>
        </w:rPr>
      </w:pPr>
      <w:bookmarkStart w:id="1" w:name="_Hlk114571459"/>
      <w:r w:rsidRPr="006A10AA">
        <w:rPr>
          <w:rFonts w:ascii="Arial" w:hAnsi="Arial" w:cs="Arial"/>
          <w:b/>
          <w:bCs/>
        </w:rPr>
        <w:t>Batteriespeicher mit einer Gesamtspeicherkapazität von mindestens 2000 Wh</w:t>
      </w:r>
      <w:r w:rsidRPr="006A10AA">
        <w:rPr>
          <w:rFonts w:ascii="Arial" w:hAnsi="Arial" w:cs="Arial"/>
        </w:rPr>
        <w:t>. Es erfolgt eine pauschale Förderung in Höhe von 200€.</w:t>
      </w:r>
      <w:bookmarkEnd w:id="1"/>
    </w:p>
    <w:p w:rsidR="006A10AA" w:rsidRPr="006A10AA" w:rsidRDefault="006A10AA" w:rsidP="006A10AA">
      <w:pPr>
        <w:pStyle w:val="Listenabsatz"/>
        <w:numPr>
          <w:ilvl w:val="0"/>
          <w:numId w:val="21"/>
        </w:numPr>
        <w:spacing w:after="160" w:line="240" w:lineRule="auto"/>
        <w:ind w:left="709" w:hanging="357"/>
        <w:contextualSpacing w:val="0"/>
        <w:jc w:val="both"/>
        <w:rPr>
          <w:rFonts w:ascii="Arial" w:hAnsi="Arial" w:cs="Arial"/>
        </w:rPr>
      </w:pPr>
      <w:r w:rsidRPr="006A10AA">
        <w:rPr>
          <w:rFonts w:ascii="Arial" w:hAnsi="Arial" w:cs="Arial"/>
          <w:b/>
          <w:bCs/>
        </w:rPr>
        <w:t>Batteriespeicher mit einer Gesamtspeicherkapazität von mindestens 3000 Wh.</w:t>
      </w:r>
      <w:r w:rsidRPr="006A10AA">
        <w:rPr>
          <w:rFonts w:ascii="Arial" w:hAnsi="Arial" w:cs="Arial"/>
        </w:rPr>
        <w:t xml:space="preserve"> Es erfolgt eine pauschale Förderung in Höhe von 300€.</w:t>
      </w:r>
    </w:p>
    <w:p w:rsidR="006A10AA" w:rsidRPr="006A10AA" w:rsidRDefault="006A10AA" w:rsidP="006A10AA">
      <w:pPr>
        <w:pStyle w:val="Listenabsatz"/>
        <w:numPr>
          <w:ilvl w:val="0"/>
          <w:numId w:val="21"/>
        </w:numPr>
        <w:spacing w:after="160" w:line="240" w:lineRule="auto"/>
        <w:ind w:left="709" w:hanging="357"/>
        <w:contextualSpacing w:val="0"/>
        <w:jc w:val="both"/>
        <w:rPr>
          <w:rFonts w:ascii="Arial" w:hAnsi="Arial" w:cs="Arial"/>
        </w:rPr>
      </w:pPr>
      <w:r w:rsidRPr="006A10AA">
        <w:rPr>
          <w:rFonts w:ascii="Arial" w:hAnsi="Arial" w:cs="Arial"/>
          <w:b/>
          <w:bCs/>
        </w:rPr>
        <w:t>Modernisierung und Sanierung von Elektroinstallationen und Zählerschränken in Privat- und Gewerbeimmobilien.</w:t>
      </w:r>
      <w:r w:rsidRPr="006A10AA">
        <w:rPr>
          <w:rFonts w:ascii="Arial" w:hAnsi="Arial" w:cs="Arial"/>
        </w:rPr>
        <w:t xml:space="preserve"> Es erfolgt eine pauschale Förderung in Höhe von 1.000€.</w:t>
      </w:r>
    </w:p>
    <w:p w:rsidR="006A10AA" w:rsidRPr="006A10AA" w:rsidRDefault="006A10AA" w:rsidP="006A10AA">
      <w:pPr>
        <w:pStyle w:val="Listenabsatz"/>
        <w:ind w:left="360"/>
        <w:jc w:val="both"/>
        <w:rPr>
          <w:rFonts w:ascii="Arial" w:eastAsia="Times New Roman" w:hAnsi="Arial" w:cs="Arial"/>
          <w:lang w:eastAsia="de-DE"/>
        </w:rPr>
      </w:pPr>
    </w:p>
    <w:p w:rsidR="006A10AA" w:rsidRPr="006A10AA" w:rsidRDefault="006A10AA" w:rsidP="006A10AA">
      <w:pPr>
        <w:pStyle w:val="Listenabsatz"/>
        <w:numPr>
          <w:ilvl w:val="0"/>
          <w:numId w:val="20"/>
        </w:numPr>
        <w:jc w:val="both"/>
        <w:rPr>
          <w:rFonts w:ascii="Arial" w:eastAsia="Times New Roman" w:hAnsi="Arial" w:cs="Arial"/>
          <w:lang w:eastAsia="de-DE"/>
        </w:rPr>
      </w:pPr>
      <w:r w:rsidRPr="006A10AA">
        <w:rPr>
          <w:rFonts w:ascii="Arial" w:eastAsia="Times New Roman" w:hAnsi="Arial" w:cs="Arial"/>
          <w:lang w:eastAsia="de-DE"/>
        </w:rPr>
        <w:lastRenderedPageBreak/>
        <w:t>Die Förderung kann auch rückwirkend für alle oben genannten förderfähigen Maßnahmen und Investitionen ab dem 20.2.2022 abgerufen werden. Die Stadtverwaltung hat die Öffentlichkeit und die Mandatsträger in Form von Zwischenberichten über den Verlauf des Förderprogramm regelmäßig (mindestens einmal im Quartal) zu informieren.</w:t>
      </w:r>
    </w:p>
    <w:p w:rsidR="000723AB" w:rsidRPr="006A10AA" w:rsidRDefault="000723AB" w:rsidP="006A10AA">
      <w:pPr>
        <w:spacing w:after="0" w:line="240" w:lineRule="auto"/>
        <w:jc w:val="both"/>
        <w:rPr>
          <w:rFonts w:ascii="Arial" w:hAnsi="Arial" w:cs="Arial"/>
        </w:rPr>
      </w:pPr>
    </w:p>
    <w:p w:rsidR="00811D4B" w:rsidRDefault="00811D4B" w:rsidP="00811D4B">
      <w:pPr>
        <w:spacing w:after="0" w:line="240" w:lineRule="auto"/>
        <w:jc w:val="both"/>
        <w:rPr>
          <w:rFonts w:ascii="Arial" w:hAnsi="Arial" w:cs="Arial"/>
          <w:b/>
          <w:bCs/>
          <w:sz w:val="24"/>
          <w:szCs w:val="24"/>
          <w:u w:val="single"/>
        </w:rPr>
      </w:pPr>
      <w:r w:rsidRPr="00A34022">
        <w:rPr>
          <w:rFonts w:ascii="Arial" w:hAnsi="Arial" w:cs="Arial"/>
          <w:b/>
          <w:bCs/>
          <w:sz w:val="24"/>
          <w:szCs w:val="24"/>
          <w:u w:val="single"/>
        </w:rPr>
        <w:t>Begründung:</w:t>
      </w:r>
    </w:p>
    <w:p w:rsidR="006A10AA" w:rsidRPr="006A10AA" w:rsidRDefault="006A10AA" w:rsidP="006A10AA">
      <w:pPr>
        <w:spacing w:after="0" w:line="240" w:lineRule="auto"/>
        <w:jc w:val="both"/>
        <w:rPr>
          <w:rFonts w:ascii="Arial" w:hAnsi="Arial" w:cs="Arial"/>
        </w:rPr>
      </w:pPr>
      <w:r w:rsidRPr="006A10AA">
        <w:rPr>
          <w:rFonts w:ascii="Arial" w:hAnsi="Arial" w:cs="Arial"/>
        </w:rPr>
        <w:t>In Folge des im Februar 2022 eskalierten Ukraine-Konfliktes ist es im Jahresverlauf zu dramatischen und wohlstandsgefährdenden Verwerfungen am europäischen Gas- und Strommarkt gekommen. Die Bevölkerung leidet seither unter explodierten Energiekosten, einer ungebremsten Inflation sowie einer ideologisch agierenden Bundesregierung. Viele Menschen sorgen sich deshalb vor den Entwicklungen der kommenden Monat. Während viele Politiker seit Monaten die Schuld zwischen alter und neuer Bundesregierung hin und her schieben und somit unnötig Zeit verlieren, möchte die CDU Langenselbold mit dem vorliegenden Antrag den lokalen Stillstand beenden und aufgrund des bestehenden Bedarfs ein lokales Förderprogramm für lokale Maßnahmen und Investitionen zur erneuerbaren Stromerzeugung, Modernisierung der Elektroanlagen und Netzentlastung durch Privatpersonen und Gewerbebetriebe etablieren.</w:t>
      </w:r>
    </w:p>
    <w:p w:rsidR="006A10AA" w:rsidRPr="006A10AA" w:rsidRDefault="006A10AA" w:rsidP="006A10AA">
      <w:pPr>
        <w:spacing w:after="0" w:line="240" w:lineRule="auto"/>
        <w:jc w:val="both"/>
        <w:rPr>
          <w:rFonts w:ascii="Arial" w:hAnsi="Arial" w:cs="Arial"/>
        </w:rPr>
      </w:pPr>
      <w:r w:rsidRPr="006A10AA">
        <w:rPr>
          <w:rFonts w:ascii="Arial" w:hAnsi="Arial" w:cs="Arial"/>
        </w:rPr>
        <w:t xml:space="preserve">Die Stadt Langenselbold kennt bereits die nachhaltigen Vorteile der Nutzung von Photovoltaik und Solarthermie auf privaten und öffentlichen Liegenschaften aber auch durch den Betrieb von Sonderbauwerken. Die durch die CDU Langenselbold initiierten und getragenen Großprojekte wie etwa das </w:t>
      </w:r>
      <w:proofErr w:type="spellStart"/>
      <w:r w:rsidRPr="006A10AA">
        <w:rPr>
          <w:rFonts w:ascii="Arial" w:hAnsi="Arial" w:cs="Arial"/>
        </w:rPr>
        <w:t>Langenselbolder</w:t>
      </w:r>
      <w:proofErr w:type="spellEnd"/>
      <w:r w:rsidRPr="006A10AA">
        <w:rPr>
          <w:rFonts w:ascii="Arial" w:hAnsi="Arial" w:cs="Arial"/>
        </w:rPr>
        <w:t xml:space="preserve"> 100 Solar-Dächer-Programm, der Solar-Carport am </w:t>
      </w:r>
      <w:proofErr w:type="spellStart"/>
      <w:r w:rsidRPr="006A10AA">
        <w:rPr>
          <w:rFonts w:ascii="Arial" w:hAnsi="Arial" w:cs="Arial"/>
        </w:rPr>
        <w:t>Langenselbolder</w:t>
      </w:r>
      <w:proofErr w:type="spellEnd"/>
      <w:r w:rsidRPr="006A10AA">
        <w:rPr>
          <w:rFonts w:ascii="Arial" w:hAnsi="Arial" w:cs="Arial"/>
        </w:rPr>
        <w:t xml:space="preserve"> Bahnhof und die Teilnahme am „Pro-Sun-Modell“ der Versorgungsservice Main-Kinzig GmbH sind hier exemplarisch anzuführen. Nach Information der Stadtverwaltung haben heute bereits alle auf städtischen Liegenschaften installierten PV-Anlagen zusammengerechnet einen jährlichen Ertrag in Höhe von 900t kWh und sparen somit neben Stromkosten auch ca. 630t CO2 pro Jahr. Weitere konkrete Vorhaben zum Ausbau der erneuerbaren Energien in Langenselbold sind dem Stadtparlament nicht bekannt. Für das bereits vieldiskutierte Projekt „Solarfreiflächenanlage auf der unteren Deponiefläche am </w:t>
      </w:r>
      <w:proofErr w:type="spellStart"/>
      <w:r w:rsidRPr="006A10AA">
        <w:rPr>
          <w:rFonts w:ascii="Arial" w:hAnsi="Arial" w:cs="Arial"/>
        </w:rPr>
        <w:t>Rödelberg</w:t>
      </w:r>
      <w:proofErr w:type="spellEnd"/>
      <w:r w:rsidRPr="006A10AA">
        <w:rPr>
          <w:rFonts w:ascii="Arial" w:hAnsi="Arial" w:cs="Arial"/>
        </w:rPr>
        <w:t>“ besteht bis heute nicht mal ein Bebauungsplan. Eine kurz- oder mittelfristiger Beitrag der Regierungskoalition an einer problemorientierten Lösung der Gesamtsituation ist somit wie auch in den letzten Monaten leider nicht in Sicht.</w:t>
      </w:r>
    </w:p>
    <w:p w:rsidR="006A10AA" w:rsidRPr="006A10AA" w:rsidRDefault="006A10AA" w:rsidP="006A10AA">
      <w:pPr>
        <w:spacing w:after="0" w:line="240" w:lineRule="auto"/>
        <w:jc w:val="both"/>
        <w:rPr>
          <w:rFonts w:ascii="Arial" w:hAnsi="Arial" w:cs="Arial"/>
        </w:rPr>
      </w:pPr>
      <w:r w:rsidRPr="006A10AA">
        <w:rPr>
          <w:rFonts w:ascii="Arial" w:hAnsi="Arial" w:cs="Arial"/>
        </w:rPr>
        <w:t xml:space="preserve">Durch den vorliegenden Antrag unterstützt die Stadtverordnetenversammlung diejenigen Bürgerinnen und Bürger die aufgrund der dramatischen Entwicklungen aktiv und präventiv einen Beitrag bei der Einsparung von Nebenkosten und Kohlenstoffdioxid sowie der Entlastung der Stromnetze leisten können und wollen. Die Förderung soll dabei bewusst rückwirkend geltend gemacht werden können, um einerseits auch diejenigen vor Ort zu unterstützen, welche bereits in den zurückliegenden Monaten problemorientiert tätig geworden sind. Zum anderen soll hierdurch den Bürgerinnen und Bürgern die Möglichkeit gegeben werden bereits vor Beschluss und Genehmigung des städtischen Haushaltes 2023 aktiv tätig zu werden. </w:t>
      </w:r>
    </w:p>
    <w:p w:rsidR="00922100" w:rsidRDefault="006A10AA" w:rsidP="006A10AA">
      <w:pPr>
        <w:spacing w:after="0" w:line="240" w:lineRule="auto"/>
        <w:jc w:val="both"/>
        <w:rPr>
          <w:rFonts w:ascii="Arial" w:hAnsi="Arial" w:cs="Arial"/>
        </w:rPr>
      </w:pPr>
      <w:r w:rsidRPr="006A10AA">
        <w:rPr>
          <w:rFonts w:ascii="Arial" w:hAnsi="Arial" w:cs="Arial"/>
        </w:rPr>
        <w:t>Die Vorteile eines kommunalen Förderprogramms für Bürgerenergie liegen dabei auf der Hand. Die Installation von Solaranlagen und Batteriespeichern erfolgt im Regelfall auf bereits versiegelten Flächen in Wohn- und Gewerbegebieten. Die Installation von Solaranlagen bis 600 Watt Einspeiseleistung sog. „Balkonkraftwerken“ ist zwar anmelde- aber nicht genehmigungspflichtig und kann somit lokal in Rekordzeit ans Netz gehen und einen Beitrag leisten. Durch solche „</w:t>
      </w:r>
      <w:proofErr w:type="spellStart"/>
      <w:r w:rsidRPr="006A10AA">
        <w:rPr>
          <w:rFonts w:ascii="Arial" w:hAnsi="Arial" w:cs="Arial"/>
        </w:rPr>
        <w:t>steckerfertigen</w:t>
      </w:r>
      <w:proofErr w:type="spellEnd"/>
      <w:r w:rsidRPr="006A10AA">
        <w:rPr>
          <w:rFonts w:ascii="Arial" w:hAnsi="Arial" w:cs="Arial"/>
        </w:rPr>
        <w:t>“ Photovoltaikanlagen mit oder ohne Energiespeicher kann der Bürger den eigenen externen Strombedarf aktiv und spürbar senken, das örtliche Netz entlasten und somit direkt und ohne dazwischengeschaltete Investoren von der Energiewende partizipieren bzw. die eigene Resilienz stärken.</w:t>
      </w:r>
    </w:p>
    <w:p w:rsidR="006A10AA" w:rsidRDefault="006A10AA" w:rsidP="006A10AA">
      <w:pPr>
        <w:spacing w:after="0" w:line="240" w:lineRule="auto"/>
        <w:jc w:val="both"/>
        <w:rPr>
          <w:rFonts w:ascii="Arial" w:hAnsi="Arial" w:cs="Arial"/>
        </w:rPr>
      </w:pPr>
    </w:p>
    <w:p w:rsidR="00BA071D" w:rsidRPr="00A34022" w:rsidRDefault="00BA071D" w:rsidP="00BA071D">
      <w:pPr>
        <w:spacing w:after="0" w:line="240" w:lineRule="auto"/>
        <w:jc w:val="both"/>
        <w:rPr>
          <w:rFonts w:ascii="Arial" w:hAnsi="Arial" w:cs="Arial"/>
          <w:b/>
          <w:bCs/>
          <w:sz w:val="24"/>
          <w:szCs w:val="24"/>
          <w:u w:val="single"/>
        </w:rPr>
      </w:pPr>
      <w:r w:rsidRPr="00A34022">
        <w:rPr>
          <w:rFonts w:ascii="Arial" w:hAnsi="Arial" w:cs="Arial"/>
          <w:b/>
          <w:bCs/>
          <w:sz w:val="24"/>
          <w:szCs w:val="24"/>
          <w:u w:val="single"/>
        </w:rPr>
        <w:t>Finanzielle Auswirkungen:</w:t>
      </w:r>
    </w:p>
    <w:p w:rsidR="00FC73BE" w:rsidRDefault="006A10AA" w:rsidP="00811D4B">
      <w:pPr>
        <w:spacing w:after="0" w:line="240" w:lineRule="auto"/>
        <w:jc w:val="both"/>
        <w:rPr>
          <w:rFonts w:ascii="Arial" w:hAnsi="Arial" w:cs="Arial"/>
        </w:rPr>
      </w:pPr>
      <w:r>
        <w:rPr>
          <w:rFonts w:ascii="Arial" w:hAnsi="Arial" w:cs="Arial"/>
        </w:rPr>
        <w:t xml:space="preserve">Im kommenden Haushalt 2023 wird die entsprechende Fördersumme von 75 Tausend Euro bereitgestellt. </w:t>
      </w:r>
      <w:r w:rsidR="004C7412">
        <w:rPr>
          <w:rFonts w:ascii="Arial" w:hAnsi="Arial" w:cs="Arial"/>
        </w:rPr>
        <w:t>Damit ergeben sich finanzielle Mehrbelastungen von 75 Tausend Euro.</w:t>
      </w:r>
      <w:bookmarkStart w:id="2" w:name="_GoBack"/>
      <w:bookmarkEnd w:id="2"/>
    </w:p>
    <w:p w:rsidR="00BB75E7" w:rsidRDefault="00BB75E7" w:rsidP="00811D4B">
      <w:pPr>
        <w:spacing w:after="0" w:line="240" w:lineRule="auto"/>
        <w:jc w:val="both"/>
        <w:rPr>
          <w:rFonts w:ascii="Arial" w:hAnsi="Arial" w:cs="Arial"/>
        </w:rPr>
      </w:pPr>
    </w:p>
    <w:p w:rsidR="00A34022" w:rsidRDefault="00A34022" w:rsidP="00A34022">
      <w:pPr>
        <w:suppressAutoHyphens w:val="0"/>
        <w:autoSpaceDE w:val="0"/>
        <w:autoSpaceDN w:val="0"/>
        <w:adjustRightInd w:val="0"/>
        <w:spacing w:after="0" w:line="240" w:lineRule="auto"/>
        <w:jc w:val="both"/>
        <w:rPr>
          <w:rFonts w:ascii="Arial" w:eastAsia="Times New Roman" w:hAnsi="Arial" w:cs="Arial"/>
          <w:b/>
          <w:bCs/>
          <w:lang w:eastAsia="de-DE"/>
        </w:rPr>
      </w:pPr>
    </w:p>
    <w:p w:rsidR="006A10AA" w:rsidRPr="00A34022" w:rsidRDefault="006A10AA" w:rsidP="00A34022">
      <w:pPr>
        <w:suppressAutoHyphens w:val="0"/>
        <w:autoSpaceDE w:val="0"/>
        <w:autoSpaceDN w:val="0"/>
        <w:adjustRightInd w:val="0"/>
        <w:spacing w:after="0" w:line="240" w:lineRule="auto"/>
        <w:jc w:val="both"/>
        <w:rPr>
          <w:rFonts w:ascii="Arial" w:eastAsia="Times New Roman" w:hAnsi="Arial" w:cs="Arial"/>
          <w:b/>
          <w:bCs/>
          <w:lang w:eastAsia="de-DE"/>
        </w:rPr>
      </w:pPr>
    </w:p>
    <w:p w:rsidR="00A34022" w:rsidRPr="00A34022" w:rsidRDefault="00A34022" w:rsidP="00A34022">
      <w:pPr>
        <w:suppressAutoHyphens w:val="0"/>
        <w:autoSpaceDE w:val="0"/>
        <w:autoSpaceDN w:val="0"/>
        <w:adjustRightInd w:val="0"/>
        <w:spacing w:after="0" w:line="240" w:lineRule="auto"/>
        <w:jc w:val="both"/>
        <w:rPr>
          <w:rFonts w:ascii="Arial" w:eastAsia="Times New Roman" w:hAnsi="Arial" w:cs="Arial"/>
          <w:b/>
          <w:bCs/>
          <w:lang w:eastAsia="de-DE"/>
        </w:rPr>
      </w:pPr>
      <w:r w:rsidRPr="00A34022">
        <w:rPr>
          <w:rFonts w:ascii="Arial" w:eastAsia="Times New Roman" w:hAnsi="Arial" w:cs="Arial"/>
          <w:b/>
          <w:bCs/>
          <w:lang w:eastAsia="de-DE"/>
        </w:rPr>
        <w:t>_________________________</w:t>
      </w:r>
      <w:r>
        <w:rPr>
          <w:rFonts w:ascii="Arial" w:eastAsia="Times New Roman" w:hAnsi="Arial" w:cs="Arial"/>
          <w:b/>
          <w:bCs/>
          <w:lang w:eastAsia="de-DE"/>
        </w:rPr>
        <w:t>___</w:t>
      </w:r>
    </w:p>
    <w:p w:rsidR="00A34022" w:rsidRPr="00A34022" w:rsidRDefault="006A10AA" w:rsidP="00A34022">
      <w:pPr>
        <w:suppressAutoHyphens w:val="0"/>
        <w:autoSpaceDE w:val="0"/>
        <w:autoSpaceDN w:val="0"/>
        <w:adjustRightInd w:val="0"/>
        <w:spacing w:after="0" w:line="240" w:lineRule="auto"/>
        <w:jc w:val="both"/>
        <w:rPr>
          <w:rFonts w:ascii="Arial" w:eastAsia="Times New Roman" w:hAnsi="Arial" w:cs="Arial"/>
          <w:b/>
          <w:bCs/>
          <w:lang w:eastAsia="de-DE"/>
        </w:rPr>
      </w:pPr>
      <w:r>
        <w:rPr>
          <w:rFonts w:ascii="Arial" w:eastAsia="Times New Roman" w:hAnsi="Arial" w:cs="Arial"/>
          <w:b/>
          <w:bCs/>
          <w:lang w:eastAsia="de-DE"/>
        </w:rPr>
        <w:t>Monika Duderstadt</w:t>
      </w:r>
    </w:p>
    <w:p w:rsidR="00E056DF" w:rsidRPr="00E056DF" w:rsidRDefault="00B070D2" w:rsidP="00A34022">
      <w:pPr>
        <w:suppressAutoHyphens w:val="0"/>
        <w:autoSpaceDE w:val="0"/>
        <w:autoSpaceDN w:val="0"/>
        <w:adjustRightInd w:val="0"/>
        <w:spacing w:after="0" w:line="240" w:lineRule="auto"/>
        <w:jc w:val="both"/>
        <w:rPr>
          <w:rFonts w:ascii="Arial" w:eastAsia="Times New Roman" w:hAnsi="Arial" w:cs="Arial"/>
          <w:lang w:eastAsia="de-DE"/>
        </w:rPr>
      </w:pPr>
      <w:r>
        <w:rPr>
          <w:rFonts w:ascii="Arial" w:eastAsia="Times New Roman" w:hAnsi="Arial" w:cs="Arial"/>
          <w:lang w:eastAsia="de-DE"/>
        </w:rPr>
        <w:t>Fraktionsvorsitzende</w:t>
      </w:r>
    </w:p>
    <w:sectPr w:rsidR="00E056DF" w:rsidRPr="00E056DF">
      <w:headerReference w:type="default" r:id="rId9"/>
      <w:footerReference w:type="default" r:id="rId10"/>
      <w:pgSz w:w="11906" w:h="16838"/>
      <w:pgMar w:top="993" w:right="1274" w:bottom="851" w:left="1134" w:header="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D00" w:rsidRDefault="00776D00">
      <w:pPr>
        <w:spacing w:after="0" w:line="240" w:lineRule="auto"/>
      </w:pPr>
      <w:r>
        <w:separator/>
      </w:r>
    </w:p>
  </w:endnote>
  <w:endnote w:type="continuationSeparator" w:id="0">
    <w:p w:rsidR="00776D00" w:rsidRDefault="0077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6E" w:rsidRDefault="0089446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B6A0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B6A00">
      <w:rPr>
        <w:b/>
        <w:bCs/>
        <w:noProof/>
      </w:rPr>
      <w:t>2</w:t>
    </w:r>
    <w:r>
      <w:rPr>
        <w:b/>
        <w:bCs/>
        <w:sz w:val="24"/>
        <w:szCs w:val="24"/>
      </w:rPr>
      <w:fldChar w:fldCharType="end"/>
    </w:r>
  </w:p>
  <w:p w:rsidR="0089446E" w:rsidRDefault="008944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D00" w:rsidRDefault="00776D00">
      <w:pPr>
        <w:spacing w:after="0" w:line="240" w:lineRule="auto"/>
      </w:pPr>
      <w:r>
        <w:separator/>
      </w:r>
    </w:p>
  </w:footnote>
  <w:footnote w:type="continuationSeparator" w:id="0">
    <w:p w:rsidR="00776D00" w:rsidRDefault="00776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6E" w:rsidRDefault="0089446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A7C"/>
    <w:multiLevelType w:val="hybridMultilevel"/>
    <w:tmpl w:val="C2CA3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E2BDB"/>
    <w:multiLevelType w:val="hybridMultilevel"/>
    <w:tmpl w:val="661C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247B3"/>
    <w:multiLevelType w:val="hybridMultilevel"/>
    <w:tmpl w:val="5AEC97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F396C"/>
    <w:multiLevelType w:val="hybridMultilevel"/>
    <w:tmpl w:val="70FCCD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CE1686"/>
    <w:multiLevelType w:val="hybridMultilevel"/>
    <w:tmpl w:val="7158A10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D6431A"/>
    <w:multiLevelType w:val="hybridMultilevel"/>
    <w:tmpl w:val="42529652"/>
    <w:lvl w:ilvl="0" w:tplc="414C92BA">
      <w:start w:val="1"/>
      <w:numFmt w:val="decimal"/>
      <w:lvlText w:val="(%1)"/>
      <w:lvlJc w:val="left"/>
      <w:pPr>
        <w:ind w:left="360" w:hanging="360"/>
      </w:pPr>
      <w:rPr>
        <w:rFonts w:eastAsia="Times New Roman" w:hint="default"/>
        <w:b w:val="0"/>
        <w:bCs w:val="0"/>
        <w:sz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49B34A6"/>
    <w:multiLevelType w:val="hybridMultilevel"/>
    <w:tmpl w:val="22D45FAA"/>
    <w:lvl w:ilvl="0" w:tplc="6D1091B8">
      <w:start w:val="1"/>
      <w:numFmt w:val="upperLetter"/>
      <w:lvlText w:val="%1)"/>
      <w:lvlJc w:val="left"/>
      <w:pPr>
        <w:ind w:left="1044" w:hanging="360"/>
      </w:pPr>
      <w:rPr>
        <w:rFonts w:hint="default"/>
        <w:b/>
        <w:bCs/>
      </w:rPr>
    </w:lvl>
    <w:lvl w:ilvl="1" w:tplc="04070019" w:tentative="1">
      <w:start w:val="1"/>
      <w:numFmt w:val="lowerLetter"/>
      <w:lvlText w:val="%2."/>
      <w:lvlJc w:val="left"/>
      <w:pPr>
        <w:ind w:left="1764" w:hanging="360"/>
      </w:pPr>
    </w:lvl>
    <w:lvl w:ilvl="2" w:tplc="0407001B" w:tentative="1">
      <w:start w:val="1"/>
      <w:numFmt w:val="lowerRoman"/>
      <w:lvlText w:val="%3."/>
      <w:lvlJc w:val="right"/>
      <w:pPr>
        <w:ind w:left="2484" w:hanging="180"/>
      </w:pPr>
    </w:lvl>
    <w:lvl w:ilvl="3" w:tplc="0407000F" w:tentative="1">
      <w:start w:val="1"/>
      <w:numFmt w:val="decimal"/>
      <w:lvlText w:val="%4."/>
      <w:lvlJc w:val="left"/>
      <w:pPr>
        <w:ind w:left="3204" w:hanging="360"/>
      </w:pPr>
    </w:lvl>
    <w:lvl w:ilvl="4" w:tplc="04070019" w:tentative="1">
      <w:start w:val="1"/>
      <w:numFmt w:val="lowerLetter"/>
      <w:lvlText w:val="%5."/>
      <w:lvlJc w:val="left"/>
      <w:pPr>
        <w:ind w:left="3924" w:hanging="360"/>
      </w:pPr>
    </w:lvl>
    <w:lvl w:ilvl="5" w:tplc="0407001B" w:tentative="1">
      <w:start w:val="1"/>
      <w:numFmt w:val="lowerRoman"/>
      <w:lvlText w:val="%6."/>
      <w:lvlJc w:val="right"/>
      <w:pPr>
        <w:ind w:left="4644" w:hanging="180"/>
      </w:pPr>
    </w:lvl>
    <w:lvl w:ilvl="6" w:tplc="0407000F" w:tentative="1">
      <w:start w:val="1"/>
      <w:numFmt w:val="decimal"/>
      <w:lvlText w:val="%7."/>
      <w:lvlJc w:val="left"/>
      <w:pPr>
        <w:ind w:left="5364" w:hanging="360"/>
      </w:pPr>
    </w:lvl>
    <w:lvl w:ilvl="7" w:tplc="04070019" w:tentative="1">
      <w:start w:val="1"/>
      <w:numFmt w:val="lowerLetter"/>
      <w:lvlText w:val="%8."/>
      <w:lvlJc w:val="left"/>
      <w:pPr>
        <w:ind w:left="6084" w:hanging="360"/>
      </w:pPr>
    </w:lvl>
    <w:lvl w:ilvl="8" w:tplc="0407001B" w:tentative="1">
      <w:start w:val="1"/>
      <w:numFmt w:val="lowerRoman"/>
      <w:lvlText w:val="%9."/>
      <w:lvlJc w:val="right"/>
      <w:pPr>
        <w:ind w:left="6804" w:hanging="180"/>
      </w:pPr>
    </w:lvl>
  </w:abstractNum>
  <w:abstractNum w:abstractNumId="7" w15:restartNumberingAfterBreak="0">
    <w:nsid w:val="1A3C1406"/>
    <w:multiLevelType w:val="hybridMultilevel"/>
    <w:tmpl w:val="F884A3E2"/>
    <w:lvl w:ilvl="0" w:tplc="04070015">
      <w:start w:val="1"/>
      <w:numFmt w:val="decimal"/>
      <w:lvlText w:val="(%1)"/>
      <w:lvlJc w:val="left"/>
      <w:pPr>
        <w:ind w:left="360" w:hanging="360"/>
      </w:pPr>
      <w:rPr>
        <w:rFonts w:eastAsia="Times New Roman" w:hint="default"/>
        <w:b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4F166FB"/>
    <w:multiLevelType w:val="hybridMultilevel"/>
    <w:tmpl w:val="87B6D7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9369BB"/>
    <w:multiLevelType w:val="hybridMultilevel"/>
    <w:tmpl w:val="9A94A0EA"/>
    <w:lvl w:ilvl="0" w:tplc="6C940CF0">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C7236D"/>
    <w:multiLevelType w:val="hybridMultilevel"/>
    <w:tmpl w:val="C6DED83E"/>
    <w:lvl w:ilvl="0" w:tplc="35CE7E9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C81EDA"/>
    <w:multiLevelType w:val="hybridMultilevel"/>
    <w:tmpl w:val="76AADCC0"/>
    <w:lvl w:ilvl="0" w:tplc="9D58DAE8">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610479B"/>
    <w:multiLevelType w:val="hybridMultilevel"/>
    <w:tmpl w:val="FC829E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4040E"/>
    <w:multiLevelType w:val="hybridMultilevel"/>
    <w:tmpl w:val="87B6D7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F73ABB"/>
    <w:multiLevelType w:val="hybridMultilevel"/>
    <w:tmpl w:val="B3182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1941BC"/>
    <w:multiLevelType w:val="hybridMultilevel"/>
    <w:tmpl w:val="38EC1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663504"/>
    <w:multiLevelType w:val="hybridMultilevel"/>
    <w:tmpl w:val="7B781B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223717"/>
    <w:multiLevelType w:val="hybridMultilevel"/>
    <w:tmpl w:val="6414B9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4D4143B"/>
    <w:multiLevelType w:val="hybridMultilevel"/>
    <w:tmpl w:val="9182A2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F0D59"/>
    <w:multiLevelType w:val="hybridMultilevel"/>
    <w:tmpl w:val="8DBE16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5225D"/>
    <w:multiLevelType w:val="hybridMultilevel"/>
    <w:tmpl w:val="2752F4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18"/>
  </w:num>
  <w:num w:numId="4">
    <w:abstractNumId w:val="8"/>
  </w:num>
  <w:num w:numId="5">
    <w:abstractNumId w:val="16"/>
  </w:num>
  <w:num w:numId="6">
    <w:abstractNumId w:val="20"/>
  </w:num>
  <w:num w:numId="7">
    <w:abstractNumId w:val="13"/>
  </w:num>
  <w:num w:numId="8">
    <w:abstractNumId w:val="11"/>
  </w:num>
  <w:num w:numId="9">
    <w:abstractNumId w:val="10"/>
  </w:num>
  <w:num w:numId="10">
    <w:abstractNumId w:val="9"/>
  </w:num>
  <w:num w:numId="11">
    <w:abstractNumId w:val="4"/>
  </w:num>
  <w:num w:numId="12">
    <w:abstractNumId w:val="1"/>
  </w:num>
  <w:num w:numId="13">
    <w:abstractNumId w:val="2"/>
  </w:num>
  <w:num w:numId="14">
    <w:abstractNumId w:val="17"/>
  </w:num>
  <w:num w:numId="15">
    <w:abstractNumId w:val="12"/>
  </w:num>
  <w:num w:numId="16">
    <w:abstractNumId w:val="14"/>
  </w:num>
  <w:num w:numId="17">
    <w:abstractNumId w:val="15"/>
  </w:num>
  <w:num w:numId="18">
    <w:abstractNumId w:val="0"/>
  </w:num>
  <w:num w:numId="19">
    <w:abstractNumId w:val="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A0"/>
    <w:rsid w:val="00044BED"/>
    <w:rsid w:val="000723AB"/>
    <w:rsid w:val="000778BA"/>
    <w:rsid w:val="000D31D4"/>
    <w:rsid w:val="0010496E"/>
    <w:rsid w:val="00136B36"/>
    <w:rsid w:val="00162240"/>
    <w:rsid w:val="001A7043"/>
    <w:rsid w:val="001B2A4A"/>
    <w:rsid w:val="0020065F"/>
    <w:rsid w:val="00266B9C"/>
    <w:rsid w:val="002B67D5"/>
    <w:rsid w:val="002B6A00"/>
    <w:rsid w:val="002B7427"/>
    <w:rsid w:val="003556DF"/>
    <w:rsid w:val="003678AE"/>
    <w:rsid w:val="00383B62"/>
    <w:rsid w:val="00384C96"/>
    <w:rsid w:val="003E744C"/>
    <w:rsid w:val="00403267"/>
    <w:rsid w:val="004208FF"/>
    <w:rsid w:val="00423213"/>
    <w:rsid w:val="00431C69"/>
    <w:rsid w:val="00471323"/>
    <w:rsid w:val="004C7412"/>
    <w:rsid w:val="00512623"/>
    <w:rsid w:val="00577259"/>
    <w:rsid w:val="00594424"/>
    <w:rsid w:val="006224FC"/>
    <w:rsid w:val="00664B0F"/>
    <w:rsid w:val="00690548"/>
    <w:rsid w:val="006A10AA"/>
    <w:rsid w:val="00705FAF"/>
    <w:rsid w:val="00733647"/>
    <w:rsid w:val="00775551"/>
    <w:rsid w:val="00776D00"/>
    <w:rsid w:val="00791A45"/>
    <w:rsid w:val="007A5A07"/>
    <w:rsid w:val="00805F73"/>
    <w:rsid w:val="00811D4B"/>
    <w:rsid w:val="00814F0A"/>
    <w:rsid w:val="008239D1"/>
    <w:rsid w:val="0083681F"/>
    <w:rsid w:val="0085155C"/>
    <w:rsid w:val="00874DC8"/>
    <w:rsid w:val="00892BF3"/>
    <w:rsid w:val="0089446E"/>
    <w:rsid w:val="00912128"/>
    <w:rsid w:val="00922100"/>
    <w:rsid w:val="009A4364"/>
    <w:rsid w:val="00A34022"/>
    <w:rsid w:val="00A54D78"/>
    <w:rsid w:val="00A714E1"/>
    <w:rsid w:val="00A91E41"/>
    <w:rsid w:val="00AF3C9C"/>
    <w:rsid w:val="00B070D2"/>
    <w:rsid w:val="00B80366"/>
    <w:rsid w:val="00BA071D"/>
    <w:rsid w:val="00BB75E7"/>
    <w:rsid w:val="00BE2F90"/>
    <w:rsid w:val="00C65EFC"/>
    <w:rsid w:val="00C86DA0"/>
    <w:rsid w:val="00CA14F1"/>
    <w:rsid w:val="00D044E5"/>
    <w:rsid w:val="00D30290"/>
    <w:rsid w:val="00DB689F"/>
    <w:rsid w:val="00DC6778"/>
    <w:rsid w:val="00E02AB3"/>
    <w:rsid w:val="00E056DF"/>
    <w:rsid w:val="00E31CB0"/>
    <w:rsid w:val="00E7545B"/>
    <w:rsid w:val="00E92144"/>
    <w:rsid w:val="00EE1CAE"/>
    <w:rsid w:val="00EE6C07"/>
    <w:rsid w:val="00F638AC"/>
    <w:rsid w:val="00F673AE"/>
    <w:rsid w:val="00FB5534"/>
    <w:rsid w:val="00FC73BE"/>
    <w:rsid w:val="00FE5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9A2612"/>
  <w15:chartTrackingRefBased/>
  <w15:docId w15:val="{B64BA628-8BED-F54C-95DD-BA01586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rFonts w:ascii="Calibri" w:eastAsia="Calibri" w:hAnsi="Calibri"/>
      <w:sz w:val="22"/>
      <w:szCs w:val="22"/>
      <w:lang w:eastAsia="ar-SA"/>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rFonts w:ascii="Calibri" w:eastAsia="Calibri" w:hAnsi="Calibri"/>
      <w:sz w:val="22"/>
      <w:szCs w:val="22"/>
      <w:lang w:eastAsia="ar-SA"/>
    </w:rPr>
  </w:style>
  <w:style w:type="paragraph" w:styleId="KeinLeerraum">
    <w:name w:val="No Spacing"/>
    <w:uiPriority w:val="1"/>
    <w:qFormat/>
    <w:rPr>
      <w:rFonts w:ascii="Calibri" w:eastAsia="Calibri" w:hAnsi="Calibri"/>
      <w:sz w:val="22"/>
      <w:szCs w:val="22"/>
      <w:lang w:eastAsia="en-US"/>
    </w:rPr>
  </w:style>
  <w:style w:type="paragraph" w:styleId="Listenabsatz">
    <w:name w:val="List Paragraph"/>
    <w:basedOn w:val="Standard"/>
    <w:uiPriority w:val="34"/>
    <w:qFormat/>
    <w:pPr>
      <w:suppressAutoHyphens w:val="0"/>
      <w:ind w:left="720"/>
      <w:contextualSpacing/>
    </w:pPr>
    <w:rPr>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2087">
      <w:bodyDiv w:val="1"/>
      <w:marLeft w:val="0"/>
      <w:marRight w:val="0"/>
      <w:marTop w:val="0"/>
      <w:marBottom w:val="0"/>
      <w:divBdr>
        <w:top w:val="none" w:sz="0" w:space="0" w:color="auto"/>
        <w:left w:val="none" w:sz="0" w:space="0" w:color="auto"/>
        <w:bottom w:val="none" w:sz="0" w:space="0" w:color="auto"/>
        <w:right w:val="none" w:sz="0" w:space="0" w:color="auto"/>
      </w:divBdr>
    </w:div>
    <w:div w:id="2020815250">
      <w:bodyDiv w:val="1"/>
      <w:marLeft w:val="0"/>
      <w:marRight w:val="0"/>
      <w:marTop w:val="0"/>
      <w:marBottom w:val="0"/>
      <w:divBdr>
        <w:top w:val="none" w:sz="0" w:space="0" w:color="auto"/>
        <w:left w:val="none" w:sz="0" w:space="0" w:color="auto"/>
        <w:bottom w:val="none" w:sz="0" w:space="0" w:color="auto"/>
        <w:right w:val="none" w:sz="0" w:space="0" w:color="auto"/>
      </w:divBdr>
      <w:divsChild>
        <w:div w:id="2056254">
          <w:marLeft w:val="0"/>
          <w:marRight w:val="0"/>
          <w:marTop w:val="0"/>
          <w:marBottom w:val="0"/>
          <w:divBdr>
            <w:top w:val="none" w:sz="0" w:space="0" w:color="auto"/>
            <w:left w:val="none" w:sz="0" w:space="0" w:color="auto"/>
            <w:bottom w:val="none" w:sz="0" w:space="0" w:color="auto"/>
            <w:right w:val="none" w:sz="0" w:space="0" w:color="auto"/>
          </w:divBdr>
        </w:div>
        <w:div w:id="40323421">
          <w:marLeft w:val="0"/>
          <w:marRight w:val="0"/>
          <w:marTop w:val="0"/>
          <w:marBottom w:val="0"/>
          <w:divBdr>
            <w:top w:val="none" w:sz="0" w:space="0" w:color="auto"/>
            <w:left w:val="none" w:sz="0" w:space="0" w:color="auto"/>
            <w:bottom w:val="none" w:sz="0" w:space="0" w:color="auto"/>
            <w:right w:val="none" w:sz="0" w:space="0" w:color="auto"/>
          </w:divBdr>
        </w:div>
        <w:div w:id="213927917">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51804772">
          <w:marLeft w:val="0"/>
          <w:marRight w:val="0"/>
          <w:marTop w:val="0"/>
          <w:marBottom w:val="0"/>
          <w:divBdr>
            <w:top w:val="none" w:sz="0" w:space="0" w:color="auto"/>
            <w:left w:val="none" w:sz="0" w:space="0" w:color="auto"/>
            <w:bottom w:val="none" w:sz="0" w:space="0" w:color="auto"/>
            <w:right w:val="none" w:sz="0" w:space="0" w:color="auto"/>
          </w:divBdr>
        </w:div>
        <w:div w:id="449669677">
          <w:marLeft w:val="0"/>
          <w:marRight w:val="0"/>
          <w:marTop w:val="0"/>
          <w:marBottom w:val="0"/>
          <w:divBdr>
            <w:top w:val="none" w:sz="0" w:space="0" w:color="auto"/>
            <w:left w:val="none" w:sz="0" w:space="0" w:color="auto"/>
            <w:bottom w:val="none" w:sz="0" w:space="0" w:color="auto"/>
            <w:right w:val="none" w:sz="0" w:space="0" w:color="auto"/>
          </w:divBdr>
        </w:div>
        <w:div w:id="450634363">
          <w:marLeft w:val="0"/>
          <w:marRight w:val="0"/>
          <w:marTop w:val="0"/>
          <w:marBottom w:val="0"/>
          <w:divBdr>
            <w:top w:val="none" w:sz="0" w:space="0" w:color="auto"/>
            <w:left w:val="none" w:sz="0" w:space="0" w:color="auto"/>
            <w:bottom w:val="none" w:sz="0" w:space="0" w:color="auto"/>
            <w:right w:val="none" w:sz="0" w:space="0" w:color="auto"/>
          </w:divBdr>
        </w:div>
        <w:div w:id="663780783">
          <w:marLeft w:val="0"/>
          <w:marRight w:val="0"/>
          <w:marTop w:val="0"/>
          <w:marBottom w:val="0"/>
          <w:divBdr>
            <w:top w:val="none" w:sz="0" w:space="0" w:color="auto"/>
            <w:left w:val="none" w:sz="0" w:space="0" w:color="auto"/>
            <w:bottom w:val="none" w:sz="0" w:space="0" w:color="auto"/>
            <w:right w:val="none" w:sz="0" w:space="0" w:color="auto"/>
          </w:divBdr>
        </w:div>
        <w:div w:id="667827193">
          <w:marLeft w:val="0"/>
          <w:marRight w:val="0"/>
          <w:marTop w:val="0"/>
          <w:marBottom w:val="0"/>
          <w:divBdr>
            <w:top w:val="none" w:sz="0" w:space="0" w:color="auto"/>
            <w:left w:val="none" w:sz="0" w:space="0" w:color="auto"/>
            <w:bottom w:val="none" w:sz="0" w:space="0" w:color="auto"/>
            <w:right w:val="none" w:sz="0" w:space="0" w:color="auto"/>
          </w:divBdr>
        </w:div>
        <w:div w:id="684746991">
          <w:marLeft w:val="0"/>
          <w:marRight w:val="0"/>
          <w:marTop w:val="0"/>
          <w:marBottom w:val="0"/>
          <w:divBdr>
            <w:top w:val="none" w:sz="0" w:space="0" w:color="auto"/>
            <w:left w:val="none" w:sz="0" w:space="0" w:color="auto"/>
            <w:bottom w:val="none" w:sz="0" w:space="0" w:color="auto"/>
            <w:right w:val="none" w:sz="0" w:space="0" w:color="auto"/>
          </w:divBdr>
        </w:div>
        <w:div w:id="861699237">
          <w:marLeft w:val="0"/>
          <w:marRight w:val="0"/>
          <w:marTop w:val="0"/>
          <w:marBottom w:val="0"/>
          <w:divBdr>
            <w:top w:val="none" w:sz="0" w:space="0" w:color="auto"/>
            <w:left w:val="none" w:sz="0" w:space="0" w:color="auto"/>
            <w:bottom w:val="none" w:sz="0" w:space="0" w:color="auto"/>
            <w:right w:val="none" w:sz="0" w:space="0" w:color="auto"/>
          </w:divBdr>
        </w:div>
        <w:div w:id="1012414898">
          <w:marLeft w:val="0"/>
          <w:marRight w:val="0"/>
          <w:marTop w:val="0"/>
          <w:marBottom w:val="0"/>
          <w:divBdr>
            <w:top w:val="none" w:sz="0" w:space="0" w:color="auto"/>
            <w:left w:val="none" w:sz="0" w:space="0" w:color="auto"/>
            <w:bottom w:val="none" w:sz="0" w:space="0" w:color="auto"/>
            <w:right w:val="none" w:sz="0" w:space="0" w:color="auto"/>
          </w:divBdr>
        </w:div>
        <w:div w:id="1061757418">
          <w:marLeft w:val="0"/>
          <w:marRight w:val="0"/>
          <w:marTop w:val="0"/>
          <w:marBottom w:val="0"/>
          <w:divBdr>
            <w:top w:val="none" w:sz="0" w:space="0" w:color="auto"/>
            <w:left w:val="none" w:sz="0" w:space="0" w:color="auto"/>
            <w:bottom w:val="none" w:sz="0" w:space="0" w:color="auto"/>
            <w:right w:val="none" w:sz="0" w:space="0" w:color="auto"/>
          </w:divBdr>
        </w:div>
        <w:div w:id="1112475527">
          <w:marLeft w:val="0"/>
          <w:marRight w:val="0"/>
          <w:marTop w:val="0"/>
          <w:marBottom w:val="0"/>
          <w:divBdr>
            <w:top w:val="none" w:sz="0" w:space="0" w:color="auto"/>
            <w:left w:val="none" w:sz="0" w:space="0" w:color="auto"/>
            <w:bottom w:val="none" w:sz="0" w:space="0" w:color="auto"/>
            <w:right w:val="none" w:sz="0" w:space="0" w:color="auto"/>
          </w:divBdr>
        </w:div>
        <w:div w:id="1131098225">
          <w:marLeft w:val="0"/>
          <w:marRight w:val="0"/>
          <w:marTop w:val="0"/>
          <w:marBottom w:val="0"/>
          <w:divBdr>
            <w:top w:val="none" w:sz="0" w:space="0" w:color="auto"/>
            <w:left w:val="none" w:sz="0" w:space="0" w:color="auto"/>
            <w:bottom w:val="none" w:sz="0" w:space="0" w:color="auto"/>
            <w:right w:val="none" w:sz="0" w:space="0" w:color="auto"/>
          </w:divBdr>
        </w:div>
        <w:div w:id="1209294133">
          <w:marLeft w:val="0"/>
          <w:marRight w:val="0"/>
          <w:marTop w:val="0"/>
          <w:marBottom w:val="0"/>
          <w:divBdr>
            <w:top w:val="none" w:sz="0" w:space="0" w:color="auto"/>
            <w:left w:val="none" w:sz="0" w:space="0" w:color="auto"/>
            <w:bottom w:val="none" w:sz="0" w:space="0" w:color="auto"/>
            <w:right w:val="none" w:sz="0" w:space="0" w:color="auto"/>
          </w:divBdr>
        </w:div>
        <w:div w:id="1217660765">
          <w:marLeft w:val="0"/>
          <w:marRight w:val="0"/>
          <w:marTop w:val="0"/>
          <w:marBottom w:val="0"/>
          <w:divBdr>
            <w:top w:val="none" w:sz="0" w:space="0" w:color="auto"/>
            <w:left w:val="none" w:sz="0" w:space="0" w:color="auto"/>
            <w:bottom w:val="none" w:sz="0" w:space="0" w:color="auto"/>
            <w:right w:val="none" w:sz="0" w:space="0" w:color="auto"/>
          </w:divBdr>
        </w:div>
        <w:div w:id="1230847500">
          <w:marLeft w:val="0"/>
          <w:marRight w:val="0"/>
          <w:marTop w:val="0"/>
          <w:marBottom w:val="0"/>
          <w:divBdr>
            <w:top w:val="none" w:sz="0" w:space="0" w:color="auto"/>
            <w:left w:val="none" w:sz="0" w:space="0" w:color="auto"/>
            <w:bottom w:val="none" w:sz="0" w:space="0" w:color="auto"/>
            <w:right w:val="none" w:sz="0" w:space="0" w:color="auto"/>
          </w:divBdr>
        </w:div>
        <w:div w:id="1292976721">
          <w:marLeft w:val="0"/>
          <w:marRight w:val="0"/>
          <w:marTop w:val="0"/>
          <w:marBottom w:val="0"/>
          <w:divBdr>
            <w:top w:val="none" w:sz="0" w:space="0" w:color="auto"/>
            <w:left w:val="none" w:sz="0" w:space="0" w:color="auto"/>
            <w:bottom w:val="none" w:sz="0" w:space="0" w:color="auto"/>
            <w:right w:val="none" w:sz="0" w:space="0" w:color="auto"/>
          </w:divBdr>
        </w:div>
        <w:div w:id="1348482504">
          <w:marLeft w:val="0"/>
          <w:marRight w:val="0"/>
          <w:marTop w:val="0"/>
          <w:marBottom w:val="0"/>
          <w:divBdr>
            <w:top w:val="none" w:sz="0" w:space="0" w:color="auto"/>
            <w:left w:val="none" w:sz="0" w:space="0" w:color="auto"/>
            <w:bottom w:val="none" w:sz="0" w:space="0" w:color="auto"/>
            <w:right w:val="none" w:sz="0" w:space="0" w:color="auto"/>
          </w:divBdr>
        </w:div>
        <w:div w:id="1355767042">
          <w:marLeft w:val="0"/>
          <w:marRight w:val="0"/>
          <w:marTop w:val="0"/>
          <w:marBottom w:val="0"/>
          <w:divBdr>
            <w:top w:val="none" w:sz="0" w:space="0" w:color="auto"/>
            <w:left w:val="none" w:sz="0" w:space="0" w:color="auto"/>
            <w:bottom w:val="none" w:sz="0" w:space="0" w:color="auto"/>
            <w:right w:val="none" w:sz="0" w:space="0" w:color="auto"/>
          </w:divBdr>
        </w:div>
        <w:div w:id="1362587635">
          <w:marLeft w:val="0"/>
          <w:marRight w:val="0"/>
          <w:marTop w:val="0"/>
          <w:marBottom w:val="0"/>
          <w:divBdr>
            <w:top w:val="none" w:sz="0" w:space="0" w:color="auto"/>
            <w:left w:val="none" w:sz="0" w:space="0" w:color="auto"/>
            <w:bottom w:val="none" w:sz="0" w:space="0" w:color="auto"/>
            <w:right w:val="none" w:sz="0" w:space="0" w:color="auto"/>
          </w:divBdr>
        </w:div>
        <w:div w:id="1474447734">
          <w:marLeft w:val="0"/>
          <w:marRight w:val="0"/>
          <w:marTop w:val="0"/>
          <w:marBottom w:val="0"/>
          <w:divBdr>
            <w:top w:val="none" w:sz="0" w:space="0" w:color="auto"/>
            <w:left w:val="none" w:sz="0" w:space="0" w:color="auto"/>
            <w:bottom w:val="none" w:sz="0" w:space="0" w:color="auto"/>
            <w:right w:val="none" w:sz="0" w:space="0" w:color="auto"/>
          </w:divBdr>
        </w:div>
        <w:div w:id="1529299425">
          <w:marLeft w:val="0"/>
          <w:marRight w:val="0"/>
          <w:marTop w:val="0"/>
          <w:marBottom w:val="0"/>
          <w:divBdr>
            <w:top w:val="none" w:sz="0" w:space="0" w:color="auto"/>
            <w:left w:val="none" w:sz="0" w:space="0" w:color="auto"/>
            <w:bottom w:val="none" w:sz="0" w:space="0" w:color="auto"/>
            <w:right w:val="none" w:sz="0" w:space="0" w:color="auto"/>
          </w:divBdr>
        </w:div>
        <w:div w:id="1540976698">
          <w:marLeft w:val="0"/>
          <w:marRight w:val="0"/>
          <w:marTop w:val="0"/>
          <w:marBottom w:val="0"/>
          <w:divBdr>
            <w:top w:val="none" w:sz="0" w:space="0" w:color="auto"/>
            <w:left w:val="none" w:sz="0" w:space="0" w:color="auto"/>
            <w:bottom w:val="none" w:sz="0" w:space="0" w:color="auto"/>
            <w:right w:val="none" w:sz="0" w:space="0" w:color="auto"/>
          </w:divBdr>
        </w:div>
        <w:div w:id="1610968854">
          <w:marLeft w:val="0"/>
          <w:marRight w:val="0"/>
          <w:marTop w:val="0"/>
          <w:marBottom w:val="0"/>
          <w:divBdr>
            <w:top w:val="none" w:sz="0" w:space="0" w:color="auto"/>
            <w:left w:val="none" w:sz="0" w:space="0" w:color="auto"/>
            <w:bottom w:val="none" w:sz="0" w:space="0" w:color="auto"/>
            <w:right w:val="none" w:sz="0" w:space="0" w:color="auto"/>
          </w:divBdr>
        </w:div>
        <w:div w:id="1775008959">
          <w:marLeft w:val="0"/>
          <w:marRight w:val="0"/>
          <w:marTop w:val="0"/>
          <w:marBottom w:val="0"/>
          <w:divBdr>
            <w:top w:val="none" w:sz="0" w:space="0" w:color="auto"/>
            <w:left w:val="none" w:sz="0" w:space="0" w:color="auto"/>
            <w:bottom w:val="none" w:sz="0" w:space="0" w:color="auto"/>
            <w:right w:val="none" w:sz="0" w:space="0" w:color="auto"/>
          </w:divBdr>
        </w:div>
        <w:div w:id="1809515534">
          <w:marLeft w:val="0"/>
          <w:marRight w:val="0"/>
          <w:marTop w:val="0"/>
          <w:marBottom w:val="0"/>
          <w:divBdr>
            <w:top w:val="none" w:sz="0" w:space="0" w:color="auto"/>
            <w:left w:val="none" w:sz="0" w:space="0" w:color="auto"/>
            <w:bottom w:val="none" w:sz="0" w:space="0" w:color="auto"/>
            <w:right w:val="none" w:sz="0" w:space="0" w:color="auto"/>
          </w:divBdr>
        </w:div>
        <w:div w:id="1813718030">
          <w:marLeft w:val="0"/>
          <w:marRight w:val="0"/>
          <w:marTop w:val="0"/>
          <w:marBottom w:val="0"/>
          <w:divBdr>
            <w:top w:val="none" w:sz="0" w:space="0" w:color="auto"/>
            <w:left w:val="none" w:sz="0" w:space="0" w:color="auto"/>
            <w:bottom w:val="none" w:sz="0" w:space="0" w:color="auto"/>
            <w:right w:val="none" w:sz="0" w:space="0" w:color="auto"/>
          </w:divBdr>
        </w:div>
        <w:div w:id="1923828293">
          <w:marLeft w:val="0"/>
          <w:marRight w:val="0"/>
          <w:marTop w:val="0"/>
          <w:marBottom w:val="0"/>
          <w:divBdr>
            <w:top w:val="none" w:sz="0" w:space="0" w:color="auto"/>
            <w:left w:val="none" w:sz="0" w:space="0" w:color="auto"/>
            <w:bottom w:val="none" w:sz="0" w:space="0" w:color="auto"/>
            <w:right w:val="none" w:sz="0" w:space="0" w:color="auto"/>
          </w:divBdr>
        </w:div>
        <w:div w:id="1973365221">
          <w:marLeft w:val="0"/>
          <w:marRight w:val="0"/>
          <w:marTop w:val="0"/>
          <w:marBottom w:val="0"/>
          <w:divBdr>
            <w:top w:val="none" w:sz="0" w:space="0" w:color="auto"/>
            <w:left w:val="none" w:sz="0" w:space="0" w:color="auto"/>
            <w:bottom w:val="none" w:sz="0" w:space="0" w:color="auto"/>
            <w:right w:val="none" w:sz="0" w:space="0" w:color="auto"/>
          </w:divBdr>
        </w:div>
        <w:div w:id="213509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DE1C-27F9-FC4B-8CA9-9475B11F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CDU-Fraktion</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CDU-Fraktion</dc:title>
  <dc:subject/>
  <dc:creator>Gustav Schreiner</dc:creator>
  <cp:keywords/>
  <cp:lastModifiedBy>406oau715w@goetheuniversitaet.onmicrosoft.com</cp:lastModifiedBy>
  <cp:revision>26</cp:revision>
  <cp:lastPrinted>2021-02-08T12:38:00Z</cp:lastPrinted>
  <dcterms:created xsi:type="dcterms:W3CDTF">2021-08-04T07:19:00Z</dcterms:created>
  <dcterms:modified xsi:type="dcterms:W3CDTF">2022-10-02T12:05:00Z</dcterms:modified>
</cp:coreProperties>
</file>